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23FF" w14:textId="4E3B8AF6" w:rsidR="00827E0E" w:rsidRPr="00DE4B2A" w:rsidRDefault="006F2E37" w:rsidP="00DE4B2A">
      <w:pPr>
        <w:spacing w:after="0" w:line="312" w:lineRule="auto"/>
        <w:rPr>
          <w:b/>
          <w:bCs/>
        </w:rPr>
      </w:pPr>
      <w:r w:rsidRPr="00DE4B2A">
        <w:rPr>
          <w:b/>
          <w:bCs/>
        </w:rPr>
        <w:t>Kenmerkende aspecten per paragraaf</w:t>
      </w:r>
      <w:r w:rsidR="00DE4B2A" w:rsidRPr="00DE4B2A">
        <w:rPr>
          <w:b/>
          <w:bCs/>
        </w:rPr>
        <w:t xml:space="preserve"> </w:t>
      </w:r>
    </w:p>
    <w:p w14:paraId="507A4AE8" w14:textId="77777777" w:rsidR="00DE4B2A" w:rsidRDefault="00DE4B2A" w:rsidP="00DE4B2A">
      <w:pPr>
        <w:spacing w:after="0" w:line="312" w:lineRule="auto"/>
        <w:rPr>
          <w:i/>
          <w:iCs/>
        </w:rPr>
      </w:pPr>
    </w:p>
    <w:p w14:paraId="24AE9E43" w14:textId="524587DF" w:rsidR="006F2E37" w:rsidRPr="00DE4B2A" w:rsidRDefault="006F2E37" w:rsidP="00DE4B2A">
      <w:pPr>
        <w:spacing w:after="0" w:line="312" w:lineRule="auto"/>
        <w:rPr>
          <w:i/>
          <w:iCs/>
        </w:rPr>
      </w:pPr>
      <w:r w:rsidRPr="00DE4B2A">
        <w:rPr>
          <w:i/>
          <w:iCs/>
        </w:rPr>
        <w:t>Paragraaf 1</w:t>
      </w:r>
    </w:p>
    <w:p w14:paraId="26DA9326" w14:textId="77777777" w:rsidR="00DE4B2A" w:rsidRDefault="00DE4B2A" w:rsidP="00DE4B2A">
      <w:pPr>
        <w:spacing w:after="0" w:line="312" w:lineRule="auto"/>
        <w:rPr>
          <w:u w:val="single"/>
        </w:rPr>
      </w:pPr>
    </w:p>
    <w:p w14:paraId="140AA419" w14:textId="298322CB" w:rsidR="006F2E37" w:rsidRPr="00DE4B2A" w:rsidRDefault="006F2E37" w:rsidP="00DE4B2A">
      <w:pPr>
        <w:spacing w:after="0" w:line="312" w:lineRule="auto"/>
        <w:rPr>
          <w:u w:val="single"/>
        </w:rPr>
      </w:pPr>
      <w:r w:rsidRPr="00DE4B2A">
        <w:rPr>
          <w:u w:val="single"/>
        </w:rPr>
        <w:t>Tijdvak 1 Tijd van jagers en boeren (tot 3000 v. C.)</w:t>
      </w:r>
    </w:p>
    <w:p w14:paraId="28267960" w14:textId="77777777" w:rsidR="00DE4B2A" w:rsidRDefault="006F2E37" w:rsidP="00DE4B2A">
      <w:pPr>
        <w:pStyle w:val="Lijstalinea"/>
        <w:numPr>
          <w:ilvl w:val="0"/>
          <w:numId w:val="1"/>
        </w:numPr>
        <w:spacing w:after="0" w:line="312" w:lineRule="auto"/>
      </w:pPr>
      <w:r>
        <w:t>D</w:t>
      </w:r>
      <w:r>
        <w:t xml:space="preserve">e levenswijze van jager-verzamelaars </w:t>
      </w:r>
    </w:p>
    <w:p w14:paraId="577169AB" w14:textId="77777777" w:rsidR="00DE4B2A" w:rsidRDefault="006F2E37" w:rsidP="00DE4B2A">
      <w:pPr>
        <w:pStyle w:val="Lijstalinea"/>
        <w:numPr>
          <w:ilvl w:val="0"/>
          <w:numId w:val="1"/>
        </w:numPr>
        <w:spacing w:after="0" w:line="312" w:lineRule="auto"/>
      </w:pPr>
      <w:r>
        <w:t>H</w:t>
      </w:r>
      <w:r>
        <w:t xml:space="preserve">et ontstaan van landbouw en landbouwsamenlevingen </w:t>
      </w:r>
    </w:p>
    <w:p w14:paraId="634EE274" w14:textId="14713E58" w:rsidR="006F2E37" w:rsidRDefault="006F2E37" w:rsidP="00DE4B2A">
      <w:pPr>
        <w:pStyle w:val="Lijstalinea"/>
        <w:numPr>
          <w:ilvl w:val="0"/>
          <w:numId w:val="1"/>
        </w:numPr>
        <w:spacing w:after="0" w:line="312" w:lineRule="auto"/>
      </w:pPr>
      <w:r>
        <w:t>H</w:t>
      </w:r>
      <w:r>
        <w:t>et ontstaan van de eerste stedelijke gemeenschappen</w:t>
      </w:r>
    </w:p>
    <w:p w14:paraId="3A4FE441" w14:textId="77777777" w:rsidR="00DE4B2A" w:rsidRDefault="00DE4B2A" w:rsidP="00DE4B2A">
      <w:pPr>
        <w:spacing w:after="0" w:line="312" w:lineRule="auto"/>
        <w:rPr>
          <w:u w:val="single"/>
        </w:rPr>
      </w:pPr>
    </w:p>
    <w:p w14:paraId="0758F566" w14:textId="7E987866" w:rsidR="006F2E37" w:rsidRPr="00DE4B2A" w:rsidRDefault="006F2E37" w:rsidP="00DE4B2A">
      <w:pPr>
        <w:spacing w:after="0" w:line="312" w:lineRule="auto"/>
        <w:rPr>
          <w:u w:val="single"/>
        </w:rPr>
      </w:pPr>
      <w:r w:rsidRPr="00DE4B2A">
        <w:rPr>
          <w:u w:val="single"/>
        </w:rPr>
        <w:t>Tijdvak 3 Tijd van monniken en ridders (500-1000)</w:t>
      </w:r>
    </w:p>
    <w:p w14:paraId="0F38402A" w14:textId="70A04B6F" w:rsidR="00DE4B2A" w:rsidRDefault="006F2E37" w:rsidP="00DE4B2A">
      <w:pPr>
        <w:pStyle w:val="Lijstalinea"/>
        <w:numPr>
          <w:ilvl w:val="0"/>
          <w:numId w:val="1"/>
        </w:numPr>
        <w:spacing w:after="0" w:line="312" w:lineRule="auto"/>
      </w:pPr>
      <w:r>
        <w:t>H</w:t>
      </w:r>
      <w:r>
        <w:t>et ontstaan en de verspreiding van de islam</w:t>
      </w:r>
    </w:p>
    <w:p w14:paraId="2D1B8F31" w14:textId="77777777" w:rsidR="00DE4B2A" w:rsidRDefault="00DE4B2A" w:rsidP="00DE4B2A">
      <w:pPr>
        <w:spacing w:after="0" w:line="312" w:lineRule="auto"/>
        <w:rPr>
          <w:i/>
          <w:iCs/>
        </w:rPr>
      </w:pPr>
    </w:p>
    <w:p w14:paraId="48D89CE1" w14:textId="25F46D8D" w:rsidR="006F2E37" w:rsidRPr="00DE4B2A" w:rsidRDefault="006F2E37" w:rsidP="00DE4B2A">
      <w:pPr>
        <w:spacing w:after="0" w:line="312" w:lineRule="auto"/>
        <w:rPr>
          <w:i/>
          <w:iCs/>
        </w:rPr>
      </w:pPr>
      <w:r w:rsidRPr="00DE4B2A">
        <w:rPr>
          <w:i/>
          <w:iCs/>
        </w:rPr>
        <w:t>Paragraaf 2</w:t>
      </w:r>
    </w:p>
    <w:p w14:paraId="64DABA8B" w14:textId="77777777" w:rsidR="00DE4B2A" w:rsidRDefault="00DE4B2A" w:rsidP="00DE4B2A">
      <w:pPr>
        <w:spacing w:after="0" w:line="312" w:lineRule="auto"/>
        <w:rPr>
          <w:u w:val="single"/>
        </w:rPr>
      </w:pPr>
    </w:p>
    <w:p w14:paraId="61F87A41" w14:textId="155123E5" w:rsidR="006F2E37" w:rsidRPr="00DE4B2A" w:rsidRDefault="006F2E37" w:rsidP="00DE4B2A">
      <w:pPr>
        <w:spacing w:after="0" w:line="312" w:lineRule="auto"/>
        <w:rPr>
          <w:u w:val="single"/>
        </w:rPr>
      </w:pPr>
      <w:r w:rsidRPr="00DE4B2A">
        <w:rPr>
          <w:u w:val="single"/>
        </w:rPr>
        <w:t>Tijdvak 5 Tijd van ontdekkers en hervormers (1500-1600)</w:t>
      </w:r>
    </w:p>
    <w:p w14:paraId="26D8E529" w14:textId="6D10F495" w:rsidR="006F2E37" w:rsidRDefault="006F2E37" w:rsidP="00DE4B2A">
      <w:pPr>
        <w:pStyle w:val="Lijstalinea"/>
        <w:numPr>
          <w:ilvl w:val="0"/>
          <w:numId w:val="1"/>
        </w:numPr>
        <w:spacing w:after="0" w:line="312" w:lineRule="auto"/>
      </w:pPr>
      <w:r>
        <w:t xml:space="preserve">Het begin van de Europese overzeese expansie </w:t>
      </w:r>
    </w:p>
    <w:p w14:paraId="760B52A9" w14:textId="77777777" w:rsidR="00DE4B2A" w:rsidRDefault="00DE4B2A" w:rsidP="00DE4B2A">
      <w:pPr>
        <w:spacing w:after="0" w:line="312" w:lineRule="auto"/>
        <w:rPr>
          <w:u w:val="single"/>
        </w:rPr>
      </w:pPr>
    </w:p>
    <w:p w14:paraId="528BC514" w14:textId="64143392" w:rsidR="006F2E37" w:rsidRPr="00DE4B2A" w:rsidRDefault="006F2E37" w:rsidP="00DE4B2A">
      <w:pPr>
        <w:spacing w:after="0" w:line="312" w:lineRule="auto"/>
        <w:rPr>
          <w:u w:val="single"/>
        </w:rPr>
      </w:pPr>
      <w:r w:rsidRPr="00DE4B2A">
        <w:rPr>
          <w:u w:val="single"/>
        </w:rPr>
        <w:t>Tijdvak 6 Tijd van regenten en vorsten (1600-1700)</w:t>
      </w:r>
    </w:p>
    <w:p w14:paraId="2BBA9E44" w14:textId="77777777" w:rsidR="00DE4B2A" w:rsidRDefault="006F2E37" w:rsidP="00DE4B2A">
      <w:pPr>
        <w:pStyle w:val="Lijstalinea"/>
        <w:numPr>
          <w:ilvl w:val="0"/>
          <w:numId w:val="1"/>
        </w:numPr>
        <w:spacing w:after="0" w:line="312" w:lineRule="auto"/>
      </w:pPr>
      <w:r>
        <w:t>De bijzondere plaats in staatkundig opzicht en de bloei in economisch en cultureel opzicht van de Nederlandse Republiek</w:t>
      </w:r>
    </w:p>
    <w:p w14:paraId="3AAFFC14" w14:textId="07A6F967" w:rsidR="006F2E37" w:rsidRDefault="006F2E37" w:rsidP="00DE4B2A">
      <w:pPr>
        <w:pStyle w:val="Lijstalinea"/>
        <w:numPr>
          <w:ilvl w:val="0"/>
          <w:numId w:val="1"/>
        </w:numPr>
        <w:spacing w:after="0" w:line="312" w:lineRule="auto"/>
      </w:pPr>
      <w:r>
        <w:t>W</w:t>
      </w:r>
      <w:r>
        <w:t>ereldwijde handelscontacten, handelskapitalisme en het begin van een wereldeconomie</w:t>
      </w:r>
    </w:p>
    <w:p w14:paraId="573DACBB" w14:textId="34B4F782" w:rsidR="006F2E37" w:rsidRDefault="006F2E37" w:rsidP="00DE4B2A">
      <w:pPr>
        <w:spacing w:after="0" w:line="312" w:lineRule="auto"/>
      </w:pPr>
    </w:p>
    <w:p w14:paraId="1D880B6C" w14:textId="3108C281" w:rsidR="006F2E37" w:rsidRPr="00DE4B2A" w:rsidRDefault="006F2E37" w:rsidP="00DE4B2A">
      <w:pPr>
        <w:spacing w:after="0" w:line="312" w:lineRule="auto"/>
        <w:rPr>
          <w:i/>
          <w:iCs/>
        </w:rPr>
      </w:pPr>
      <w:r w:rsidRPr="00DE4B2A">
        <w:rPr>
          <w:i/>
          <w:iCs/>
        </w:rPr>
        <w:t xml:space="preserve">Paragraaf 3 </w:t>
      </w:r>
    </w:p>
    <w:p w14:paraId="2F587560" w14:textId="77777777" w:rsidR="00DE4B2A" w:rsidRDefault="006F2E37" w:rsidP="00DE4B2A">
      <w:pPr>
        <w:spacing w:after="0" w:line="312" w:lineRule="auto"/>
        <w:rPr>
          <w:u w:val="single"/>
        </w:rPr>
      </w:pPr>
      <w:r w:rsidRPr="00DE4B2A">
        <w:rPr>
          <w:u w:val="single"/>
        </w:rPr>
        <w:t>Tijdvak 8 Tijd van burgers en stoommachines</w:t>
      </w:r>
      <w:r w:rsidR="00DE4B2A" w:rsidRPr="00DE4B2A">
        <w:rPr>
          <w:u w:val="single"/>
        </w:rPr>
        <w:t xml:space="preserve"> (1800-1900)</w:t>
      </w:r>
    </w:p>
    <w:p w14:paraId="6F745671" w14:textId="77777777" w:rsidR="00DE4B2A" w:rsidRDefault="006F2E37" w:rsidP="00DE4B2A">
      <w:pPr>
        <w:pStyle w:val="Lijstalinea"/>
        <w:numPr>
          <w:ilvl w:val="0"/>
          <w:numId w:val="1"/>
        </w:numPr>
        <w:spacing w:after="0" w:line="312" w:lineRule="auto"/>
        <w:rPr>
          <w:u w:val="single"/>
        </w:rPr>
      </w:pPr>
      <w:r>
        <w:t>De moderne vorm van imperialisme die verband hield met de industrialisatie</w:t>
      </w:r>
    </w:p>
    <w:p w14:paraId="25E68B98" w14:textId="5A6F0088" w:rsidR="006F2E37" w:rsidRPr="00DE4B2A" w:rsidRDefault="006F2E37" w:rsidP="00DE4B2A">
      <w:pPr>
        <w:pStyle w:val="Lijstalinea"/>
        <w:numPr>
          <w:ilvl w:val="0"/>
          <w:numId w:val="1"/>
        </w:numPr>
        <w:spacing w:after="0" w:line="312" w:lineRule="auto"/>
        <w:rPr>
          <w:u w:val="single"/>
        </w:rPr>
      </w:pPr>
      <w:r>
        <w:t>De opkomst van politiekmaatschappelijke stromingen: liberalisme, nationalisme, socialisme, confessionalisme en feminisme</w:t>
      </w:r>
    </w:p>
    <w:p w14:paraId="74ADBAB9" w14:textId="77777777" w:rsidR="00DE4B2A" w:rsidRDefault="00DE4B2A" w:rsidP="00DE4B2A">
      <w:pPr>
        <w:spacing w:after="0" w:line="312" w:lineRule="auto"/>
        <w:rPr>
          <w:u w:val="single"/>
        </w:rPr>
      </w:pPr>
    </w:p>
    <w:p w14:paraId="133BC17E" w14:textId="5D25229D" w:rsidR="00DE4B2A" w:rsidRPr="00DE4B2A" w:rsidRDefault="00DE4B2A" w:rsidP="00DE4B2A">
      <w:pPr>
        <w:spacing w:after="0" w:line="312" w:lineRule="auto"/>
        <w:rPr>
          <w:u w:val="single"/>
        </w:rPr>
      </w:pPr>
      <w:r w:rsidRPr="00DE4B2A">
        <w:rPr>
          <w:u w:val="single"/>
        </w:rPr>
        <w:t>Tijdvak 9 Tijd van wereldoorlogen (1900-1950)</w:t>
      </w:r>
    </w:p>
    <w:p w14:paraId="3D1FF2D6" w14:textId="57984192" w:rsidR="00DE4B2A" w:rsidRDefault="00DE4B2A" w:rsidP="00DE4B2A">
      <w:pPr>
        <w:pStyle w:val="Lijstalinea"/>
        <w:numPr>
          <w:ilvl w:val="0"/>
          <w:numId w:val="1"/>
        </w:numPr>
        <w:spacing w:after="0" w:line="312" w:lineRule="auto"/>
      </w:pPr>
      <w:r>
        <w:t>Vormen van verzet tegen het West-Europese imperialisme</w:t>
      </w:r>
    </w:p>
    <w:p w14:paraId="492F781E" w14:textId="77777777" w:rsidR="00DE4B2A" w:rsidRDefault="00DE4B2A" w:rsidP="00DE4B2A">
      <w:pPr>
        <w:spacing w:after="0" w:line="312" w:lineRule="auto"/>
      </w:pPr>
    </w:p>
    <w:p w14:paraId="1E500BFE" w14:textId="583AA9C1" w:rsidR="00DE4B2A" w:rsidRPr="00DE4B2A" w:rsidRDefault="00DE4B2A" w:rsidP="00DE4B2A">
      <w:pPr>
        <w:spacing w:after="0" w:line="312" w:lineRule="auto"/>
        <w:rPr>
          <w:i/>
          <w:iCs/>
        </w:rPr>
      </w:pPr>
      <w:r w:rsidRPr="00DE4B2A">
        <w:rPr>
          <w:i/>
          <w:iCs/>
        </w:rPr>
        <w:t xml:space="preserve">Paragraaf 4 </w:t>
      </w:r>
    </w:p>
    <w:p w14:paraId="4D890C55" w14:textId="505B22FC" w:rsidR="00DE4B2A" w:rsidRPr="00DE4B2A" w:rsidRDefault="00DE4B2A" w:rsidP="00DE4B2A">
      <w:pPr>
        <w:spacing w:after="0" w:line="312" w:lineRule="auto"/>
        <w:rPr>
          <w:u w:val="single"/>
        </w:rPr>
      </w:pPr>
      <w:r w:rsidRPr="00DE4B2A">
        <w:rPr>
          <w:u w:val="single"/>
        </w:rPr>
        <w:t>Tijdvak 9 Tijd van wereldoorlogen (1900-1950)</w:t>
      </w:r>
    </w:p>
    <w:p w14:paraId="7255A1AB" w14:textId="58D6C7CF" w:rsidR="006F2E37" w:rsidRDefault="006F2E37" w:rsidP="00DE4B2A">
      <w:pPr>
        <w:pStyle w:val="Lijstalinea"/>
        <w:numPr>
          <w:ilvl w:val="0"/>
          <w:numId w:val="1"/>
        </w:numPr>
        <w:spacing w:after="0" w:line="312" w:lineRule="auto"/>
      </w:pPr>
      <w:r>
        <w:t>Het voeren van twee wereldoorlogen</w:t>
      </w:r>
    </w:p>
    <w:p w14:paraId="027D2399" w14:textId="15CFFB1A" w:rsidR="006F2E37" w:rsidRDefault="006F2E37" w:rsidP="00DE4B2A">
      <w:pPr>
        <w:pStyle w:val="Lijstalinea"/>
        <w:numPr>
          <w:ilvl w:val="0"/>
          <w:numId w:val="1"/>
        </w:numPr>
        <w:spacing w:after="0" w:line="312" w:lineRule="auto"/>
      </w:pPr>
      <w:r>
        <w:t>Verwoestingen op niet eerder vertoonde schaal door massavernietigingswapens en de betrokkenheid van de burgerbevolking bij oorlogvoering</w:t>
      </w:r>
    </w:p>
    <w:p w14:paraId="4E3005D3" w14:textId="489C7FEF" w:rsidR="006F2E37" w:rsidRDefault="006F2E37" w:rsidP="00DE4B2A">
      <w:pPr>
        <w:pStyle w:val="Lijstalinea"/>
        <w:numPr>
          <w:ilvl w:val="0"/>
          <w:numId w:val="1"/>
        </w:numPr>
        <w:spacing w:after="0" w:line="312" w:lineRule="auto"/>
      </w:pPr>
      <w:r>
        <w:t>Vormen van verzet tegen het West</w:t>
      </w:r>
      <w:r>
        <w:t>-</w:t>
      </w:r>
      <w:r>
        <w:t>Europese imperialisme</w:t>
      </w:r>
    </w:p>
    <w:p w14:paraId="00C73A8C" w14:textId="77777777" w:rsidR="00DE4B2A" w:rsidRDefault="00DE4B2A" w:rsidP="00DE4B2A">
      <w:pPr>
        <w:spacing w:after="0" w:line="312" w:lineRule="auto"/>
        <w:rPr>
          <w:u w:val="single"/>
        </w:rPr>
      </w:pPr>
    </w:p>
    <w:p w14:paraId="35898ADD" w14:textId="36E4C0DA" w:rsidR="00DE4B2A" w:rsidRPr="00DE4B2A" w:rsidRDefault="00DE4B2A" w:rsidP="00DE4B2A">
      <w:pPr>
        <w:spacing w:after="0" w:line="312" w:lineRule="auto"/>
        <w:rPr>
          <w:u w:val="single"/>
        </w:rPr>
      </w:pPr>
      <w:r w:rsidRPr="00DE4B2A">
        <w:rPr>
          <w:u w:val="single"/>
        </w:rPr>
        <w:t>Tijdvak 10 Tijd van televisie en computer (1950-heden)</w:t>
      </w:r>
    </w:p>
    <w:p w14:paraId="2780249D" w14:textId="4E5FE05C" w:rsidR="00DE4B2A" w:rsidRDefault="00DE4B2A" w:rsidP="00DE4B2A">
      <w:pPr>
        <w:pStyle w:val="Lijstalinea"/>
        <w:numPr>
          <w:ilvl w:val="0"/>
          <w:numId w:val="1"/>
        </w:numPr>
        <w:spacing w:after="0" w:line="312" w:lineRule="auto"/>
      </w:pPr>
      <w:r>
        <w:t>De dekolonisatie die een eind maakte aan de westerse hegemonie in de wereld</w:t>
      </w:r>
    </w:p>
    <w:p w14:paraId="70006F69" w14:textId="30413546" w:rsidR="00DE4B2A" w:rsidRPr="00DE4B2A" w:rsidRDefault="00DE4B2A" w:rsidP="00DE4B2A">
      <w:pPr>
        <w:spacing w:after="0" w:line="312" w:lineRule="auto"/>
        <w:rPr>
          <w:i/>
          <w:iCs/>
        </w:rPr>
      </w:pPr>
      <w:r w:rsidRPr="00DE4B2A">
        <w:rPr>
          <w:i/>
          <w:iCs/>
        </w:rPr>
        <w:lastRenderedPageBreak/>
        <w:t>Paragraaf 5</w:t>
      </w:r>
    </w:p>
    <w:p w14:paraId="5832C34E" w14:textId="77777777" w:rsidR="00DE4B2A" w:rsidRDefault="00DE4B2A" w:rsidP="00DE4B2A">
      <w:pPr>
        <w:spacing w:after="0" w:line="312" w:lineRule="auto"/>
        <w:rPr>
          <w:u w:val="single"/>
        </w:rPr>
      </w:pPr>
    </w:p>
    <w:p w14:paraId="50A58FCD" w14:textId="4F2EF9D2" w:rsidR="00DE4B2A" w:rsidRPr="00DE4B2A" w:rsidRDefault="00DE4B2A" w:rsidP="00DE4B2A">
      <w:pPr>
        <w:spacing w:after="0" w:line="312" w:lineRule="auto"/>
        <w:rPr>
          <w:u w:val="single"/>
        </w:rPr>
      </w:pPr>
      <w:r w:rsidRPr="00DE4B2A">
        <w:rPr>
          <w:u w:val="single"/>
        </w:rPr>
        <w:t>Tijdvak 10 Tijd van televisie en computer (1950-heden</w:t>
      </w:r>
      <w:r>
        <w:rPr>
          <w:u w:val="single"/>
        </w:rPr>
        <w:t>)</w:t>
      </w:r>
    </w:p>
    <w:p w14:paraId="30312A57" w14:textId="00866B8C" w:rsidR="00DE4B2A" w:rsidRDefault="00DE4B2A" w:rsidP="00DE4B2A">
      <w:pPr>
        <w:pStyle w:val="Lijstalinea"/>
        <w:numPr>
          <w:ilvl w:val="0"/>
          <w:numId w:val="1"/>
        </w:numPr>
        <w:spacing w:after="0" w:line="312" w:lineRule="auto"/>
      </w:pPr>
      <w:r>
        <w:t>De ontwikkeling van pluriforme en multiculturele samenlevingen</w:t>
      </w:r>
    </w:p>
    <w:p w14:paraId="513C729E" w14:textId="77777777" w:rsidR="00DE4B2A" w:rsidRDefault="00DE4B2A" w:rsidP="00DE4B2A">
      <w:pPr>
        <w:spacing w:after="0" w:line="312" w:lineRule="auto"/>
      </w:pPr>
    </w:p>
    <w:p w14:paraId="46B99D01" w14:textId="77777777" w:rsidR="00DE4B2A" w:rsidRDefault="00DE4B2A" w:rsidP="00DE4B2A">
      <w:pPr>
        <w:spacing w:after="0" w:line="312" w:lineRule="auto"/>
      </w:pPr>
    </w:p>
    <w:p w14:paraId="420C7646" w14:textId="69691B3F" w:rsidR="00DE4B2A" w:rsidRDefault="00DE4B2A" w:rsidP="00DE4B2A">
      <w:pPr>
        <w:spacing w:after="0" w:line="312" w:lineRule="auto"/>
      </w:pPr>
    </w:p>
    <w:p w14:paraId="00472F02" w14:textId="77777777" w:rsidR="00DE4B2A" w:rsidRDefault="00DE4B2A" w:rsidP="00DE4B2A">
      <w:pPr>
        <w:spacing w:after="0" w:line="312" w:lineRule="auto"/>
      </w:pPr>
    </w:p>
    <w:sectPr w:rsidR="00DE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2DF3"/>
    <w:multiLevelType w:val="hybridMultilevel"/>
    <w:tmpl w:val="A342B5F0"/>
    <w:lvl w:ilvl="0" w:tplc="2DFED7B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37"/>
    <w:rsid w:val="006F2E37"/>
    <w:rsid w:val="00827E0E"/>
    <w:rsid w:val="00DE4B2A"/>
    <w:rsid w:val="7D8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7996"/>
  <w15:chartTrackingRefBased/>
  <w15:docId w15:val="{A6A5D040-3790-487E-BB7C-FB0F9FE5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Egbert Hollander</dc:creator>
  <keywords/>
  <dc:description/>
  <lastModifiedBy>Noor Geenen</lastModifiedBy>
  <revision>1</revision>
  <dcterms:created xsi:type="dcterms:W3CDTF">2023-03-15T12:31:11.3153118Z</dcterms:created>
  <dcterms:modified xsi:type="dcterms:W3CDTF">2022-11-13T16:42:00.0000000Z</dcterms:modified>
</coreProperties>
</file>